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" w:after="0"/>
        <w:rPr>
          <w:rStyle w:val="AbsatzStandardschriftart"/>
          <w:rFonts w:ascii="Trebuchet MS" w:hAnsi="Trebuchet MS"/>
          <w:spacing w:val="-1"/>
          <w:sz w:val="14"/>
          <w:lang w:val="gl-ES"/>
        </w:rPr>
      </w:pPr>
      <w:r>
        <w:rPr/>
      </w:r>
    </w:p>
    <w:p>
      <w:pPr>
        <w:pStyle w:val="Normal"/>
        <w:pageBreakBefore w:val="false"/>
        <w:tabs>
          <w:tab w:val="clear" w:pos="720"/>
        </w:tabs>
        <w:suppressAutoHyphens w:val="true"/>
        <w:spacing w:lineRule="auto" w:line="276" w:before="56" w:after="0"/>
        <w:ind w:left="57" w:right="0" w:hanging="0"/>
        <w:jc w:val="center"/>
        <w:rPr>
          <w:rStyle w:val="AbsatzStandardschriftart"/>
          <w:rFonts w:ascii="Calibri" w:hAnsi="Calibri"/>
          <w:spacing w:val="-1"/>
          <w:shd w:fill="FFFFFF" w:val="clear"/>
        </w:rPr>
      </w:pPr>
      <w:r>
        <w:rPr>
          <w:rFonts w:eastAsia="Trebuchet MS" w:cs="Trebuchet MS" w:ascii="Trebuchet MS" w:hAnsi="Trebuchet MS"/>
          <w:b/>
          <w:bCs/>
          <w:sz w:val="18"/>
          <w:szCs w:val="18"/>
          <w:lang w:val="gl-ES"/>
        </w:rPr>
      </w:r>
    </w:p>
    <w:p>
      <w:pPr>
        <w:pStyle w:val="Normal"/>
        <w:tabs>
          <w:tab w:val="clear" w:pos="720"/>
        </w:tabs>
        <w:suppressAutoHyphens w:val="true"/>
        <w:spacing w:lineRule="auto" w:line="276" w:before="56" w:after="0"/>
        <w:ind w:left="57" w:right="0" w:hanging="0"/>
        <w:jc w:val="center"/>
        <w:rPr>
          <w:rFonts w:ascii="Trebuchet MS" w:hAnsi="Trebuchet MS" w:eastAsia="Trebuchet MS" w:cs="Trebuchet MS"/>
          <w:b/>
          <w:b/>
          <w:bCs/>
          <w:sz w:val="18"/>
          <w:szCs w:val="18"/>
          <w:lang w:val="gl-ES"/>
        </w:rPr>
      </w:pPr>
      <w:r>
        <w:rPr>
          <w:rStyle w:val="AbsatzStandardschriftart"/>
          <w:rFonts w:eastAsia="Trebuchet MS" w:cs="Trebuchet MS" w:ascii="Calibri" w:hAnsi="Calibri"/>
          <w:b/>
          <w:bCs/>
          <w:spacing w:val="-1"/>
          <w:sz w:val="18"/>
          <w:szCs w:val="18"/>
          <w:shd w:fill="FFFFFF" w:val="clear"/>
          <w:lang w:val="gl-ES"/>
        </w:rPr>
        <w:t>ANEXO XI</w:t>
      </w:r>
      <w:r>
        <w:rPr>
          <w:rStyle w:val="AbsatzStandardschriftart"/>
          <w:rFonts w:eastAsia="Trebuchet MS" w:cs="Trebuchet MS" w:ascii="Calibri" w:hAnsi="Calibri"/>
          <w:b/>
          <w:bCs/>
          <w:spacing w:val="-1"/>
          <w:sz w:val="18"/>
          <w:szCs w:val="18"/>
          <w:shd w:fill="FFFFFF" w:val="clear"/>
          <w:lang w:val="gl-ES"/>
        </w:rPr>
        <w:t>I</w:t>
      </w:r>
    </w:p>
    <w:p>
      <w:pPr>
        <w:pStyle w:val="Normal"/>
        <w:tabs>
          <w:tab w:val="clear" w:pos="720"/>
        </w:tabs>
        <w:suppressAutoHyphens w:val="true"/>
        <w:spacing w:lineRule="auto" w:line="276" w:before="56" w:after="0"/>
        <w:ind w:left="57" w:right="0" w:hanging="0"/>
        <w:jc w:val="center"/>
        <w:rPr>
          <w:rFonts w:ascii="Trebuchet MS" w:hAnsi="Trebuchet MS" w:eastAsia="Trebuchet MS" w:cs="Trebuchet MS"/>
          <w:b/>
          <w:b/>
          <w:bCs/>
          <w:sz w:val="18"/>
          <w:szCs w:val="18"/>
          <w:lang w:val="gl-ES"/>
        </w:rPr>
      </w:pPr>
      <w:r>
        <w:rPr>
          <w:rStyle w:val="AbsatzStandardschriftart"/>
          <w:rFonts w:eastAsia="Trebuchet MS" w:cs="Trebuchet MS" w:ascii="Calibri" w:hAnsi="Calibri"/>
          <w:b/>
          <w:bCs/>
          <w:spacing w:val="-1"/>
          <w:sz w:val="18"/>
          <w:szCs w:val="18"/>
          <w:shd w:fill="FFFFFF" w:val="clear"/>
          <w:lang w:val="gl-ES"/>
        </w:rPr>
        <w:t>Medidas</w:t>
      </w:r>
      <w:r>
        <w:rPr>
          <w:rStyle w:val="AbsatzStandardschriftart"/>
          <w:rFonts w:eastAsia="Trebuchet MS" w:cs="Trebuchet MS" w:ascii="Calibri" w:hAnsi="Calibri"/>
          <w:b/>
          <w:bCs/>
          <w:sz w:val="18"/>
          <w:szCs w:val="18"/>
          <w:shd w:fill="FFFFFF" w:val="clear"/>
          <w:lang w:val="gl-ES"/>
        </w:rPr>
        <w:t xml:space="preserve"> </w:t>
      </w:r>
      <w:r>
        <w:rPr>
          <w:rStyle w:val="AbsatzStandardschriftart"/>
          <w:rFonts w:eastAsia="Trebuchet MS" w:cs="Trebuchet MS" w:ascii="Calibri" w:hAnsi="Calibri"/>
          <w:b/>
          <w:bCs/>
          <w:spacing w:val="-1"/>
          <w:sz w:val="18"/>
          <w:szCs w:val="18"/>
          <w:shd w:fill="FFFFFF" w:val="clear"/>
          <w:lang w:val="gl-ES"/>
        </w:rPr>
        <w:t>informativas</w:t>
      </w:r>
      <w:r>
        <w:rPr>
          <w:rStyle w:val="AbsatzStandardschriftart"/>
          <w:rFonts w:eastAsia="Trebuchet MS" w:cs="Trebuchet MS" w:ascii="Calibri" w:hAnsi="Calibri"/>
          <w:b/>
          <w:bCs/>
          <w:spacing w:val="-2"/>
          <w:sz w:val="18"/>
          <w:szCs w:val="18"/>
          <w:shd w:fill="FFFFFF" w:val="clear"/>
          <w:lang w:val="gl-ES"/>
        </w:rPr>
        <w:t xml:space="preserve"> </w:t>
      </w:r>
      <w:r>
        <w:rPr>
          <w:rStyle w:val="AbsatzStandardschriftart"/>
          <w:rFonts w:eastAsia="Trebuchet MS" w:cs="Trebuchet MS" w:ascii="Calibri" w:hAnsi="Calibri"/>
          <w:b/>
          <w:bCs/>
          <w:sz w:val="18"/>
          <w:szCs w:val="18"/>
          <w:shd w:fill="FFFFFF" w:val="clear"/>
          <w:lang w:val="gl-ES"/>
        </w:rPr>
        <w:t>e</w:t>
      </w:r>
      <w:r>
        <w:rPr>
          <w:rStyle w:val="AbsatzStandardschriftart"/>
          <w:rFonts w:eastAsia="Trebuchet MS" w:cs="Trebuchet MS" w:ascii="Calibri" w:hAnsi="Calibri"/>
          <w:b/>
          <w:bCs/>
          <w:spacing w:val="-1"/>
          <w:sz w:val="18"/>
          <w:szCs w:val="18"/>
          <w:shd w:fill="FFFFFF" w:val="clear"/>
          <w:lang w:val="gl-ES"/>
        </w:rPr>
        <w:t xml:space="preserve"> publicitarias</w:t>
      </w:r>
    </w:p>
    <w:p>
      <w:pPr>
        <w:pStyle w:val="Normal"/>
        <w:spacing w:lineRule="auto" w:line="276"/>
        <w:jc w:val="center"/>
        <w:rPr>
          <w:rFonts w:ascii="Trebuchet MS" w:hAnsi="Trebuchet MS" w:eastAsia="Trebuchet MS" w:cs="Trebuchet MS"/>
          <w:b/>
          <w:b/>
          <w:bCs/>
          <w:sz w:val="18"/>
          <w:szCs w:val="18"/>
          <w:shd w:fill="auto" w:val="clear"/>
          <w:lang w:val="gl-ES"/>
        </w:rPr>
      </w:pPr>
      <w:r>
        <w:rPr>
          <w:rFonts w:eastAsia="Trebuchet MS" w:cs="Trebuchet MS" w:ascii="Trebuchet MS" w:hAnsi="Trebuchet MS"/>
          <w:b/>
          <w:bCs/>
          <w:sz w:val="18"/>
          <w:szCs w:val="18"/>
          <w:shd w:fill="auto" w:val="clear"/>
          <w:lang w:val="gl-ES"/>
        </w:rPr>
      </w:r>
    </w:p>
    <w:p>
      <w:pPr>
        <w:pStyle w:val="Normal"/>
        <w:spacing w:lineRule="auto" w:line="276"/>
        <w:ind w:left="0" w:right="170" w:hanging="0"/>
        <w:jc w:val="both"/>
        <w:rPr>
          <w:rFonts w:ascii="Trebuchet MS" w:hAnsi="Trebuchet MS" w:eastAsia="Trebuchet MS" w:cs="Trebuchet MS"/>
          <w:b w:val="false"/>
          <w:b w:val="false"/>
          <w:bCs w:val="false"/>
          <w:sz w:val="18"/>
          <w:szCs w:val="18"/>
          <w:shd w:fill="auto" w:val="clear"/>
          <w:lang w:val="gl-ES"/>
        </w:rPr>
      </w:pPr>
      <w:r>
        <w:rPr>
          <w:rFonts w:eastAsia="Trebuchet MS" w:cs="Trebuchet MS" w:ascii="Trebuchet MS" w:hAnsi="Trebuchet MS"/>
          <w:b w:val="false"/>
          <w:bCs w:val="false"/>
          <w:sz w:val="18"/>
          <w:szCs w:val="18"/>
          <w:shd w:fill="auto" w:val="clear"/>
          <w:lang w:val="gl-ES"/>
        </w:rPr>
        <w:t>Conforme o establecido no artigo 2</w:t>
      </w:r>
      <w:r>
        <w:rPr>
          <w:rFonts w:eastAsia="Trebuchet MS" w:cs="Trebuchet MS" w:ascii="Trebuchet MS" w:hAnsi="Trebuchet MS"/>
          <w:b w:val="false"/>
          <w:bCs w:val="false"/>
          <w:sz w:val="18"/>
          <w:szCs w:val="18"/>
          <w:shd w:fill="auto" w:val="clear"/>
          <w:lang w:val="gl-ES"/>
        </w:rPr>
        <w:t>9</w:t>
      </w:r>
      <w:r>
        <w:rPr>
          <w:rFonts w:eastAsia="Trebuchet MS" w:cs="Trebuchet MS" w:ascii="Trebuchet MS" w:hAnsi="Trebuchet MS"/>
          <w:b w:val="false"/>
          <w:bCs w:val="false"/>
          <w:sz w:val="18"/>
          <w:szCs w:val="18"/>
          <w:shd w:fill="auto" w:val="clear"/>
          <w:lang w:val="gl-ES"/>
        </w:rPr>
        <w:t xml:space="preserve"> da resolución, os beneficiarios das axudas deberán comunicar o carácter público de financiamento do proxecto.</w:t>
      </w:r>
      <w:r>
        <w:rPr>
          <w:rFonts w:eastAsia="Trebuchet MS" w:cs="Trebuchet MS" w:ascii="Trebuchet MS" w:hAnsi="Trebuchet MS"/>
          <w:b w:val="false"/>
          <w:bCs w:val="false"/>
          <w:sz w:val="18"/>
          <w:szCs w:val="18"/>
          <w:shd w:fill="FFFFFF" w:val="clear"/>
          <w:lang w:val="gl-ES"/>
        </w:rPr>
        <w:t xml:space="preserve"> </w:t>
      </w:r>
      <w:r>
        <w:rPr>
          <w:rFonts w:eastAsia="Trebuchet MS" w:cs="Trebuchet MS" w:ascii="Trebuchet MS" w:hAnsi="Trebuchet MS"/>
          <w:b w:val="false"/>
          <w:bCs w:val="false"/>
          <w:sz w:val="18"/>
          <w:szCs w:val="18"/>
          <w:shd w:fill="auto" w:val="clear"/>
          <w:lang w:val="gl-ES"/>
        </w:rPr>
        <w:t>Deberán colocar polo menos un panel (dun tamaño mínimo A3) ou unha placa con información sobre o proxecto, co deseño que figu</w:t>
      </w:r>
      <w:r>
        <w:rPr>
          <w:rFonts w:eastAsia="Trebuchet MS" w:cs="Trebuchet MS" w:ascii="Trebuchet MS" w:hAnsi="Trebuchet MS"/>
          <w:b w:val="false"/>
          <w:bCs w:val="false"/>
          <w:sz w:val="18"/>
          <w:szCs w:val="18"/>
          <w:shd w:fill="FFFFFF" w:val="clear"/>
          <w:lang w:val="gl-ES"/>
        </w:rPr>
        <w:t xml:space="preserve">ra neste anexo, onde </w:t>
      </w:r>
      <w:r>
        <w:rPr>
          <w:rFonts w:eastAsia="Trebuchet MS" w:cs="Trebuchet MS" w:ascii="Trebuchet MS" w:hAnsi="Trebuchet MS"/>
          <w:b w:val="false"/>
          <w:bCs w:val="false"/>
          <w:sz w:val="18"/>
          <w:szCs w:val="18"/>
          <w:shd w:fill="auto" w:val="clear"/>
          <w:lang w:val="gl-ES"/>
        </w:rPr>
        <w:t>se destaque a axuda financeira recibida nun lugar ben visible para o público. Cando o obxecto da axuda sexa maquinaria, ou calquera outro ben no que, pola súa estrutura ou tamaño, non sexa posible identificar unha situación adecuada, o cartel ou placa poderá ser substituído por un adhesivo ou impresión.</w:t>
      </w:r>
    </w:p>
    <w:p>
      <w:pPr>
        <w:pStyle w:val="Normal"/>
        <w:spacing w:lineRule="auto" w:line="276" w:before="120" w:after="120"/>
        <w:jc w:val="center"/>
        <w:rPr>
          <w:rFonts w:ascii="Trebuchet MS" w:hAnsi="Trebuchet MS" w:eastAsia="Trebuchet MS" w:cs="Trebuchet MS"/>
          <w:b w:val="false"/>
          <w:b w:val="false"/>
          <w:bCs w:val="false"/>
          <w:color w:val="000000"/>
          <w:sz w:val="18"/>
          <w:szCs w:val="18"/>
          <w:shd w:fill="auto" w:val="clear"/>
          <w:lang w:eastAsia="es-ES"/>
        </w:rPr>
      </w:pPr>
      <w:r>
        <w:rPr>
          <w:rFonts w:eastAsia="Trebuchet MS" w:cs="Trebuchet MS" w:ascii="Trebuchet MS" w:hAnsi="Trebuchet MS"/>
          <w:b w:val="false"/>
          <w:bCs w:val="false"/>
          <w:color w:val="000000"/>
          <w:sz w:val="18"/>
          <w:szCs w:val="18"/>
          <w:shd w:fill="auto" w:val="clear"/>
          <w:lang w:eastAsia="es-ES"/>
        </w:rPr>
      </w:r>
    </w:p>
    <w:p>
      <w:pPr>
        <w:pStyle w:val="Normal"/>
        <w:spacing w:lineRule="auto" w:line="276" w:before="120" w:after="120"/>
        <w:jc w:val="center"/>
        <w:rPr>
          <w:rFonts w:ascii="Trebuchet MS" w:hAnsi="Trebuchet MS" w:eastAsia="Trebuchet MS" w:cs="Trebuchet MS"/>
          <w:b/>
          <w:b/>
          <w:bCs/>
          <w:color w:val="000000"/>
          <w:sz w:val="18"/>
          <w:szCs w:val="18"/>
          <w:shd w:fill="auto" w:val="clear"/>
          <w:lang w:eastAsia="es-ES"/>
        </w:rPr>
      </w:pPr>
      <w:r>
        <w:rPr>
          <w:rFonts w:eastAsia="Trebuchet MS" w:cs="Trebuchet MS" w:ascii="Trebuchet MS" w:hAnsi="Trebuchet MS"/>
          <w:b/>
          <w:bCs/>
          <w:color w:val="000000"/>
          <w:sz w:val="18"/>
          <w:szCs w:val="18"/>
          <w:shd w:fill="auto" w:val="clear"/>
          <w:lang w:eastAsia="es-ES"/>
        </w:rPr>
      </w:r>
    </w:p>
    <w:p>
      <w:pPr>
        <w:pStyle w:val="Normal"/>
        <w:spacing w:lineRule="auto" w:line="276" w:before="120" w:after="120"/>
        <w:jc w:val="center"/>
        <w:rPr>
          <w:rFonts w:ascii="Trebuchet MS" w:hAnsi="Trebuchet MS" w:eastAsia="Trebuchet MS" w:cs="Trebuchet MS"/>
          <w:b/>
          <w:b/>
          <w:bCs/>
          <w:color w:val="000000"/>
          <w:sz w:val="18"/>
          <w:szCs w:val="18"/>
          <w:shd w:fill="auto" w:val="clear"/>
          <w:lang w:eastAsia="es-ES"/>
        </w:rPr>
      </w:pPr>
      <w:r>
        <w:rPr>
          <w:rFonts w:eastAsia="Trebuchet MS" w:cs="Trebuchet MS" w:ascii="Trebuchet MS" w:hAnsi="Trebuchet MS"/>
          <w:b/>
          <w:bCs/>
          <w:color w:val="000000"/>
          <w:sz w:val="18"/>
          <w:szCs w:val="18"/>
          <w:shd w:fill="auto" w:val="clear"/>
          <w:lang w:eastAsia="es-ES"/>
        </w:rPr>
      </w:r>
    </w:p>
    <w:p>
      <w:pPr>
        <w:pStyle w:val="Normal"/>
        <w:spacing w:lineRule="auto" w:line="276" w:before="120" w:after="120"/>
        <w:jc w:val="center"/>
        <w:rPr>
          <w:rFonts w:ascii="Trebuchet MS" w:hAnsi="Trebuchet MS" w:eastAsia="Trebuchet MS" w:cs="Trebuchet MS"/>
          <w:b/>
          <w:b/>
          <w:bCs/>
          <w:color w:val="000000"/>
          <w:sz w:val="18"/>
          <w:szCs w:val="18"/>
          <w:shd w:fill="auto" w:val="clear"/>
          <w:lang w:eastAsia="es-ES"/>
        </w:rPr>
      </w:pPr>
      <w:r>
        <w:rPr>
          <w:rFonts w:eastAsia="Trebuchet MS" w:cs="Trebuchet MS" w:ascii="Trebuchet MS" w:hAnsi="Trebuchet MS"/>
          <w:b/>
          <w:bCs/>
          <w:color w:val="000000"/>
          <w:sz w:val="18"/>
          <w:szCs w:val="18"/>
          <w:shd w:fill="auto" w:val="clear"/>
          <w:lang w:eastAsia="es-ES"/>
        </w:rPr>
        <w:tab/>
        <w:tab/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-90170</wp:posOffset>
                </wp:positionV>
                <wp:extent cx="6004560" cy="4420870"/>
                <wp:effectExtent l="0" t="0" r="0" b="0"/>
                <wp:wrapSquare wrapText="bothSides"/>
                <wp:docPr id="1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44208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250440" cy="619760"/>
                                  <wp:effectExtent l="0" t="0" r="0" b="0"/>
                                  <wp:docPr id="2" name="Imagen 9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9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0440" cy="619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Xuntasans"/>
                              <w:rPr>
                                <w:rFonts w:ascii="Xunta Sans" w:hAnsi="Xunta Sans"/>
                              </w:rPr>
                            </w:pPr>
                            <w:r>
                              <w:rPr>
                                <w:rFonts w:ascii="Xunta Sans" w:hAnsi="Xunta Sans"/>
                              </w:rPr>
                              <w:t xml:space="preserve">AXUDAS Á VALORIZACIÓN E Á SEGUNDA TRANSFORMACIÓN  DA INDUSTRIA FORESTAL E DO CONTRACT     </w:t>
                            </w:r>
                          </w:p>
                          <w:p>
                            <w:pPr>
                              <w:pStyle w:val="Xunta"/>
                              <w:rPr>
                                <w:rStyle w:val="Fuentedeprrafopredeter"/>
                                <w:rFonts w:ascii="Xunta Sans" w:hAnsi="Xunta San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Xunta"/>
                              <w:rPr>
                                <w:rStyle w:val="Fuentedeprrafopredeter"/>
                                <w:rFonts w:ascii="Xunta Sans" w:hAnsi="Xunta San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Xunta"/>
                              <w:rPr/>
                            </w:pPr>
                            <w:r>
                              <w:rPr>
                                <w:rStyle w:val="Fuentedeprrafopredeter"/>
                                <w:rFonts w:ascii="Xunta Sans" w:hAnsi="Xunta Sans"/>
                                <w:sz w:val="28"/>
                                <w:szCs w:val="28"/>
                              </w:rPr>
                              <w:t>XERA-Valor 202</w:t>
                            </w:r>
                            <w:r>
                              <w:rPr>
                                <w:rStyle w:val="Fuentedeprrafopredeter"/>
                                <w:rFonts w:ascii="Xunta Sans" w:hAnsi="Xunta San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>
                            <w:pPr>
                              <w:pStyle w:val="Xunta"/>
                              <w:rPr>
                                <w:rStyle w:val="Fuentedeprrafopredeter"/>
                                <w:rFonts w:ascii="Xunta Sans" w:hAnsi="Xunta Sans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Xunta"/>
                              <w:rPr>
                                <w:rFonts w:ascii="Xunta Sans" w:hAnsi="Xunta Sans"/>
                              </w:rPr>
                            </w:pPr>
                            <w:r>
                              <w:rPr>
                                <w:rFonts w:ascii="Xunta Sans" w:hAnsi="Xunta Sans"/>
                              </w:rPr>
                            </w:r>
                          </w:p>
                          <w:p>
                            <w:pPr>
                              <w:pStyle w:val="Xunta"/>
                              <w:jc w:val="left"/>
                              <w:rPr>
                                <w:rFonts w:ascii="Xunta Sans" w:hAnsi="Xunta Sans"/>
                              </w:rPr>
                            </w:pPr>
                            <w:r>
                              <w:rPr>
                                <w:rFonts w:ascii="Xunta Sans" w:hAnsi="Xunta Sans"/>
                              </w:rPr>
                              <w:t>Proxecto:</w:t>
                            </w:r>
                          </w:p>
                          <w:p>
                            <w:pPr>
                              <w:pStyle w:val="Xunta"/>
                              <w:jc w:val="left"/>
                              <w:rPr>
                                <w:rFonts w:ascii="Xunta Sans" w:hAnsi="Xunta Sans"/>
                              </w:rPr>
                            </w:pPr>
                            <w:r>
                              <w:rPr>
                                <w:rFonts w:ascii="Xunta Sans" w:hAnsi="Xunta Sans"/>
                              </w:rPr>
                              <w:t>Beneficiaria:</w:t>
                            </w:r>
                          </w:p>
                          <w:p>
                            <w:pPr>
                              <w:pStyle w:val="Xunta"/>
                              <w:jc w:val="left"/>
                              <w:rPr>
                                <w:rFonts w:ascii="Xunta Sans" w:hAnsi="Xunta Sans"/>
                              </w:rPr>
                            </w:pPr>
                            <w:r>
                              <w:rPr>
                                <w:rFonts w:ascii="Xunta Sans" w:hAnsi="Xunta Sans"/>
                              </w:rPr>
                              <w:t xml:space="preserve">Orzamento </w:t>
                            </w:r>
                            <w:r>
                              <w:rPr>
                                <w:rFonts w:ascii="Xunta Sans" w:hAnsi="Xunta Sans"/>
                              </w:rPr>
                              <w:t>s</w:t>
                            </w:r>
                            <w:r>
                              <w:rPr>
                                <w:rFonts w:ascii="Xunta Sans" w:hAnsi="Xunta Sans"/>
                              </w:rPr>
                              <w:t>ubv</w:t>
                            </w:r>
                            <w:r>
                              <w:rPr>
                                <w:rFonts w:ascii="Xunta Sans" w:hAnsi="Xunta Sans"/>
                              </w:rPr>
                              <w:t>en</w:t>
                            </w:r>
                            <w:r>
                              <w:rPr>
                                <w:rFonts w:ascii="Xunta Sans" w:hAnsi="Xunta Sans"/>
                              </w:rPr>
                              <w:t>cionable (€):</w:t>
                            </w:r>
                          </w:p>
                          <w:p>
                            <w:pPr>
                              <w:pStyle w:val="Xunta"/>
                              <w:jc w:val="left"/>
                              <w:rPr>
                                <w:rFonts w:ascii="Xunta Sans" w:hAnsi="Xunta Sans"/>
                              </w:rPr>
                            </w:pPr>
                            <w:r>
                              <w:rPr>
                                <w:rFonts w:ascii="Xunta Sans" w:hAnsi="Xunta Sans"/>
                              </w:rPr>
                              <w:t>Axuda concedida (€):</w:t>
                            </w:r>
                          </w:p>
                          <w:p>
                            <w:pPr>
                              <w:pStyle w:val="Normal1"/>
                              <w:spacing w:lineRule="auto" w:line="240" w:before="0" w:after="0"/>
                              <w:jc w:val="both"/>
                              <w:rPr>
                                <w:rFonts w:ascii="Xunta Sans" w:hAnsi="Xunta Sans"/>
                              </w:rPr>
                            </w:pPr>
                            <w:r>
                              <w:rPr>
                                <w:rFonts w:ascii="Xunta Sans" w:hAnsi="Xunta Sans"/>
                              </w:rPr>
                            </w:r>
                          </w:p>
                          <w:p>
                            <w:pPr>
                              <w:pStyle w:val="Normal1"/>
                              <w:spacing w:lineRule="auto" w:line="240" w:before="0" w:after="0"/>
                              <w:jc w:val="both"/>
                              <w:rPr>
                                <w:rFonts w:ascii="Xunta Sans" w:hAnsi="Xunta Sans"/>
                              </w:rPr>
                            </w:pPr>
                            <w:r>
                              <w:rPr>
                                <w:rFonts w:ascii="Xunta Sans" w:hAnsi="Xunta Sans"/>
                              </w:rPr>
                            </w:r>
                          </w:p>
                          <w:p>
                            <w:pPr>
                              <w:pStyle w:val="Normal1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suppressAutoHyphens w:val="true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79705" tIns="179705" rIns="179705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72.8pt;height:348.1pt;mso-wrap-distance-left:0pt;mso-wrap-distance-right:0pt;mso-wrap-distance-top:0pt;mso-wrap-distance-bottom:0pt;margin-top:-7.1pt;mso-position-vertical-relative:text;margin-left:40.45pt;mso-position-horizontal:center;mso-position-horizontal-relative:text">
                <v:textbox inset="0.196527777777778in,0.196527777777778in,0.196527777777778in">
                  <w:txbxContent>
                    <w:p>
                      <w:pPr>
                        <w:pStyle w:val="Normal1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250440" cy="619760"/>
                            <wp:effectExtent l="0" t="0" r="0" b="0"/>
                            <wp:docPr id="3" name="Imagen 9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9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0440" cy="619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Xuntasans"/>
                        <w:rPr>
                          <w:rFonts w:ascii="Xunta Sans" w:hAnsi="Xunta Sans"/>
                        </w:rPr>
                      </w:pPr>
                      <w:r>
                        <w:rPr>
                          <w:rFonts w:ascii="Xunta Sans" w:hAnsi="Xunta Sans"/>
                        </w:rPr>
                        <w:t xml:space="preserve">AXUDAS Á VALORIZACIÓN E Á SEGUNDA TRANSFORMACIÓN  DA INDUSTRIA FORESTAL E DO CONTRACT     </w:t>
                      </w:r>
                    </w:p>
                    <w:p>
                      <w:pPr>
                        <w:pStyle w:val="Xunta"/>
                        <w:rPr>
                          <w:rStyle w:val="Fuentedeprrafopredeter"/>
                          <w:rFonts w:ascii="Xunta Sans" w:hAnsi="Xunta San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Xunta"/>
                        <w:rPr>
                          <w:rStyle w:val="Fuentedeprrafopredeter"/>
                          <w:rFonts w:ascii="Xunta Sans" w:hAnsi="Xunta San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Xunta"/>
                        <w:rPr/>
                      </w:pPr>
                      <w:r>
                        <w:rPr>
                          <w:rStyle w:val="Fuentedeprrafopredeter"/>
                          <w:rFonts w:ascii="Xunta Sans" w:hAnsi="Xunta Sans"/>
                          <w:sz w:val="28"/>
                          <w:szCs w:val="28"/>
                        </w:rPr>
                        <w:t>XERA-Valor 202</w:t>
                      </w:r>
                      <w:r>
                        <w:rPr>
                          <w:rStyle w:val="Fuentedeprrafopredeter"/>
                          <w:rFonts w:ascii="Xunta Sans" w:hAnsi="Xunta Sans"/>
                          <w:sz w:val="28"/>
                          <w:szCs w:val="28"/>
                        </w:rPr>
                        <w:t>3</w:t>
                      </w:r>
                    </w:p>
                    <w:p>
                      <w:pPr>
                        <w:pStyle w:val="Xunta"/>
                        <w:rPr>
                          <w:rStyle w:val="Fuentedeprrafopredeter"/>
                          <w:rFonts w:ascii="Xunta Sans" w:hAnsi="Xunta Sans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Xunta"/>
                        <w:rPr>
                          <w:rFonts w:ascii="Xunta Sans" w:hAnsi="Xunta Sans"/>
                        </w:rPr>
                      </w:pPr>
                      <w:r>
                        <w:rPr>
                          <w:rFonts w:ascii="Xunta Sans" w:hAnsi="Xunta Sans"/>
                        </w:rPr>
                      </w:r>
                    </w:p>
                    <w:p>
                      <w:pPr>
                        <w:pStyle w:val="Xunta"/>
                        <w:jc w:val="left"/>
                        <w:rPr>
                          <w:rFonts w:ascii="Xunta Sans" w:hAnsi="Xunta Sans"/>
                        </w:rPr>
                      </w:pPr>
                      <w:r>
                        <w:rPr>
                          <w:rFonts w:ascii="Xunta Sans" w:hAnsi="Xunta Sans"/>
                        </w:rPr>
                        <w:t>Proxecto:</w:t>
                      </w:r>
                    </w:p>
                    <w:p>
                      <w:pPr>
                        <w:pStyle w:val="Xunta"/>
                        <w:jc w:val="left"/>
                        <w:rPr>
                          <w:rFonts w:ascii="Xunta Sans" w:hAnsi="Xunta Sans"/>
                        </w:rPr>
                      </w:pPr>
                      <w:r>
                        <w:rPr>
                          <w:rFonts w:ascii="Xunta Sans" w:hAnsi="Xunta Sans"/>
                        </w:rPr>
                        <w:t>Beneficiaria:</w:t>
                      </w:r>
                    </w:p>
                    <w:p>
                      <w:pPr>
                        <w:pStyle w:val="Xunta"/>
                        <w:jc w:val="left"/>
                        <w:rPr>
                          <w:rFonts w:ascii="Xunta Sans" w:hAnsi="Xunta Sans"/>
                        </w:rPr>
                      </w:pPr>
                      <w:r>
                        <w:rPr>
                          <w:rFonts w:ascii="Xunta Sans" w:hAnsi="Xunta Sans"/>
                        </w:rPr>
                        <w:t xml:space="preserve">Orzamento </w:t>
                      </w:r>
                      <w:r>
                        <w:rPr>
                          <w:rFonts w:ascii="Xunta Sans" w:hAnsi="Xunta Sans"/>
                        </w:rPr>
                        <w:t>s</w:t>
                      </w:r>
                      <w:r>
                        <w:rPr>
                          <w:rFonts w:ascii="Xunta Sans" w:hAnsi="Xunta Sans"/>
                        </w:rPr>
                        <w:t>ubv</w:t>
                      </w:r>
                      <w:r>
                        <w:rPr>
                          <w:rFonts w:ascii="Xunta Sans" w:hAnsi="Xunta Sans"/>
                        </w:rPr>
                        <w:t>en</w:t>
                      </w:r>
                      <w:r>
                        <w:rPr>
                          <w:rFonts w:ascii="Xunta Sans" w:hAnsi="Xunta Sans"/>
                        </w:rPr>
                        <w:t>cionable (€):</w:t>
                      </w:r>
                    </w:p>
                    <w:p>
                      <w:pPr>
                        <w:pStyle w:val="Xunta"/>
                        <w:jc w:val="left"/>
                        <w:rPr>
                          <w:rFonts w:ascii="Xunta Sans" w:hAnsi="Xunta Sans"/>
                        </w:rPr>
                      </w:pPr>
                      <w:r>
                        <w:rPr>
                          <w:rFonts w:ascii="Xunta Sans" w:hAnsi="Xunta Sans"/>
                        </w:rPr>
                        <w:t>Axuda concedida (€):</w:t>
                      </w:r>
                    </w:p>
                    <w:p>
                      <w:pPr>
                        <w:pStyle w:val="Normal1"/>
                        <w:spacing w:lineRule="auto" w:line="240" w:before="0" w:after="0"/>
                        <w:jc w:val="both"/>
                        <w:rPr>
                          <w:rFonts w:ascii="Xunta Sans" w:hAnsi="Xunta Sans"/>
                        </w:rPr>
                      </w:pPr>
                      <w:r>
                        <w:rPr>
                          <w:rFonts w:ascii="Xunta Sans" w:hAnsi="Xunta Sans"/>
                        </w:rPr>
                      </w:r>
                    </w:p>
                    <w:p>
                      <w:pPr>
                        <w:pStyle w:val="Normal1"/>
                        <w:spacing w:lineRule="auto" w:line="240" w:before="0" w:after="0"/>
                        <w:jc w:val="both"/>
                        <w:rPr>
                          <w:rFonts w:ascii="Xunta Sans" w:hAnsi="Xunta Sans"/>
                        </w:rPr>
                      </w:pPr>
                      <w:r>
                        <w:rPr>
                          <w:rFonts w:ascii="Xunta Sans" w:hAnsi="Xunta Sans"/>
                        </w:rPr>
                      </w:r>
                    </w:p>
                    <w:p>
                      <w:pPr>
                        <w:pStyle w:val="Normal1"/>
                        <w:spacing w:lineRule="auto" w:line="240" w:before="0" w:after="0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spacing w:lineRule="auto" w:line="240" w:before="0" w:after="0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spacing w:lineRule="auto" w:line="240" w:before="0" w:after="0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spacing w:lineRule="auto" w:line="240" w:before="0" w:after="0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suppressAutoHyphens w:val="true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76" w:before="120" w:after="120"/>
        <w:jc w:val="center"/>
        <w:rPr>
          <w:rFonts w:ascii="Trebuchet MS" w:hAnsi="Trebuchet MS" w:eastAsia="Trebuchet MS" w:cs="Trebuchet MS"/>
          <w:b/>
          <w:b/>
          <w:bCs/>
          <w:color w:val="000000"/>
          <w:sz w:val="18"/>
          <w:szCs w:val="18"/>
          <w:shd w:fill="auto" w:val="clear"/>
          <w:lang w:eastAsia="es-ES"/>
        </w:rPr>
      </w:pPr>
      <w:r>
        <w:rPr>
          <w:rFonts w:eastAsia="Trebuchet MS" w:cs="Trebuchet MS" w:ascii="Trebuchet MS" w:hAnsi="Trebuchet MS"/>
          <w:b/>
          <w:bCs/>
          <w:color w:val="000000"/>
          <w:sz w:val="18"/>
          <w:szCs w:val="18"/>
          <w:shd w:fill="auto" w:val="clear"/>
          <w:lang w:eastAsia="es-ES"/>
        </w:rPr>
        <w:t xml:space="preserve">  </w:t>
      </w:r>
    </w:p>
    <w:p>
      <w:pPr>
        <w:pStyle w:val="Normal"/>
        <w:spacing w:lineRule="auto" w:line="276" w:before="120" w:after="120"/>
        <w:jc w:val="center"/>
        <w:rPr>
          <w:rFonts w:ascii="Trebuchet MS" w:hAnsi="Trebuchet MS" w:eastAsia="Trebuchet MS" w:cs="Trebuchet MS"/>
          <w:b/>
          <w:b/>
          <w:bCs/>
          <w:color w:val="000000"/>
          <w:sz w:val="18"/>
          <w:szCs w:val="18"/>
          <w:shd w:fill="auto" w:val="clear"/>
          <w:lang w:eastAsia="es-ES"/>
        </w:rPr>
      </w:pPr>
      <w:r>
        <w:rPr>
          <w:rFonts w:eastAsia="Trebuchet MS" w:cs="Trebuchet MS" w:ascii="Trebuchet MS" w:hAnsi="Trebuchet MS"/>
          <w:b/>
          <w:bCs/>
          <w:color w:val="000000"/>
          <w:sz w:val="18"/>
          <w:szCs w:val="18"/>
          <w:shd w:fill="auto" w:val="clear"/>
          <w:lang w:eastAsia="es-ES"/>
        </w:rPr>
      </w:r>
    </w:p>
    <w:p>
      <w:pPr>
        <w:pStyle w:val="Normal"/>
        <w:spacing w:lineRule="auto" w:line="276" w:before="120" w:after="120"/>
        <w:jc w:val="center"/>
        <w:rPr>
          <w:rFonts w:ascii="Trebuchet MS" w:hAnsi="Trebuchet MS" w:eastAsia="Trebuchet MS" w:cs="Trebuchet MS"/>
          <w:b/>
          <w:b/>
          <w:bCs/>
          <w:color w:val="000000"/>
          <w:sz w:val="18"/>
          <w:szCs w:val="18"/>
          <w:shd w:fill="FFF200" w:val="clear"/>
          <w:lang w:eastAsia="es-ES"/>
        </w:rPr>
      </w:pPr>
      <w:r>
        <w:rPr>
          <w:rFonts w:eastAsia="Trebuchet MS" w:cs="Trebuchet MS" w:ascii="Trebuchet MS" w:hAnsi="Trebuchet MS"/>
          <w:b/>
          <w:bCs/>
          <w:color w:val="000000"/>
          <w:sz w:val="18"/>
          <w:szCs w:val="18"/>
          <w:shd w:fill="FFF200" w:val="clear"/>
          <w:lang w:eastAsia="es-ES"/>
        </w:rPr>
      </w:r>
    </w:p>
    <w:p>
      <w:pPr>
        <w:pStyle w:val="Normal"/>
        <w:spacing w:lineRule="auto" w:line="276" w:before="120" w:after="120"/>
        <w:jc w:val="center"/>
        <w:rPr>
          <w:rStyle w:val="AbsatzStandardschriftart"/>
          <w:rFonts w:ascii="Trebuchet MS" w:hAnsi="Trebuchet MS" w:eastAsia="Trebuchet MS" w:cs="Trebuchet MS"/>
          <w:b/>
          <w:b/>
          <w:bCs/>
          <w:color w:val="000000"/>
          <w:spacing w:val="-1"/>
          <w:sz w:val="18"/>
          <w:szCs w:val="18"/>
          <w:shd w:fill="auto" w:val="clear"/>
          <w:lang w:val="gl-ES" w:eastAsia="es-ES"/>
        </w:rPr>
      </w:pPr>
      <w:r>
        <w:rPr>
          <w:rFonts w:eastAsia="Trebuchet MS" w:cs="Trebuchet MS" w:ascii="Trebuchet MS" w:hAnsi="Trebuchet MS"/>
          <w:b/>
          <w:bCs/>
          <w:color w:val="000000"/>
          <w:sz w:val="18"/>
          <w:szCs w:val="18"/>
          <w:shd w:fill="auto" w:val="clear"/>
          <w:lang w:eastAsia="es-ES"/>
        </w:rPr>
      </w:r>
    </w:p>
    <w:p>
      <w:pPr>
        <w:pStyle w:val="Normal"/>
        <w:pageBreakBefore w:val="false"/>
        <w:tabs>
          <w:tab w:val="clear" w:pos="720"/>
        </w:tabs>
        <w:spacing w:before="178" w:after="0"/>
        <w:ind w:left="0" w:right="0" w:hanging="0"/>
        <w:jc w:val="center"/>
        <w:rPr>
          <w:rStyle w:val="AbsatzStandardschriftart"/>
          <w:rFonts w:ascii="Trebuchet MS" w:hAnsi="Trebuchet MS" w:eastAsia="Trebuchet MS" w:cs="Trebuchet MS"/>
          <w:b/>
          <w:b/>
          <w:bCs/>
          <w:color w:val="000000"/>
          <w:spacing w:val="-1"/>
          <w:sz w:val="14"/>
          <w:szCs w:val="18"/>
          <w:lang w:val="gl-ES" w:eastAsia="es-ES"/>
        </w:rPr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18" w:leader="none"/>
        </w:tabs>
        <w:bidi w:val="0"/>
        <w:spacing w:lineRule="auto" w:line="268" w:before="120" w:after="0"/>
        <w:ind w:left="117" w:right="110" w:hanging="118"/>
        <w:rPr>
          <w:rStyle w:val="AbsatzStandardschriftart"/>
          <w:rFonts w:ascii="Calibri" w:hAnsi="Calibri"/>
          <w:spacing w:val="-1"/>
          <w:lang w:val="gl-ES"/>
        </w:rPr>
      </w:pPr>
      <w:r>
        <w:rPr/>
      </w:r>
    </w:p>
    <w:p>
      <w:pPr>
        <w:pStyle w:val="Normal"/>
        <w:pageBreakBefore w:val="false"/>
        <w:bidi w:val="0"/>
        <w:spacing w:before="2" w:after="0"/>
        <w:rPr>
          <w:rFonts w:ascii="Calibri" w:hAnsi="Calibri" w:eastAsia="Calibri" w:cs="Calibri"/>
          <w:shd w:fill="FFF200" w:val="clear"/>
          <w:lang w:val="gl-ES"/>
        </w:rPr>
      </w:pPr>
      <w:r>
        <w:rPr>
          <w:rFonts w:eastAsia="Calibri" w:cs="Calibri" w:ascii="Calibri" w:hAnsi="Calibri"/>
          <w:shd w:fill="FFF200" w:val="clear"/>
          <w:lang w:val="gl-ES"/>
        </w:rPr>
      </w:r>
    </w:p>
    <w:p>
      <w:pPr>
        <w:pStyle w:val="Normal"/>
        <w:tabs>
          <w:tab w:val="clear" w:pos="720"/>
          <w:tab w:val="left" w:pos="450" w:leader="none"/>
        </w:tabs>
        <w:suppressAutoHyphens w:val="true"/>
        <w:bidi w:val="0"/>
        <w:spacing w:lineRule="auto" w:line="268" w:before="56" w:after="0"/>
        <w:ind w:left="0" w:right="113" w:hanging="0"/>
        <w:jc w:val="both"/>
        <w:rPr>
          <w:rStyle w:val="AbsatzStandardschriftart"/>
          <w:rFonts w:ascii="Calibri" w:hAnsi="Calibri"/>
          <w:spacing w:val="-1"/>
          <w:shd w:fill="auto" w:val="clear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p>
      <w:pPr>
        <w:pStyle w:val="Normal"/>
        <w:bidi w:val="0"/>
        <w:rPr>
          <w:rStyle w:val="AbsatzStandardschriftart"/>
          <w:lang w:val="gl-ES"/>
        </w:rPr>
      </w:pPr>
      <w:r>
        <w:rPr/>
      </w:r>
    </w:p>
    <w:sectPr>
      <w:headerReference w:type="default" r:id="rId4"/>
      <w:headerReference w:type="first" r:id="rId5"/>
      <w:type w:val="nextPage"/>
      <w:pgSz w:w="11900" w:h="16850"/>
      <w:pgMar w:left="399" w:right="427" w:gutter="0" w:header="340" w:top="1026" w:footer="0" w:bottom="520"/>
      <w:pgNumType w:fmt="decimal"/>
      <w:formProt w:val="false"/>
      <w:titlePg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0"/>
    <w:family w:val="swiss"/>
    <w:pitch w:val="variable"/>
  </w:font>
  <w:font w:name="MS Gothic">
    <w:charset w:val="00"/>
    <w:family w:val="modern"/>
    <w:pitch w:val="fixed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Xunta Sans">
    <w:charset w:val="01"/>
    <w:family w:val="moder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jc w:val="center"/>
      <w:rPr/>
    </w:pPr>
    <w:r>
      <w:rPr/>
      <w:drawing>
        <wp:anchor behindDoc="0" distT="0" distB="0" distL="0" distR="0" simplePos="0" locked="0" layoutInCell="1" allowOverlap="1" relativeHeight="0">
          <wp:simplePos x="0" y="0"/>
          <wp:positionH relativeFrom="column">
            <wp:posOffset>219710</wp:posOffset>
          </wp:positionH>
          <wp:positionV relativeFrom="paragraph">
            <wp:posOffset>-10795</wp:posOffset>
          </wp:positionV>
          <wp:extent cx="1605915" cy="457200"/>
          <wp:effectExtent l="0" t="0" r="0" b="0"/>
          <wp:wrapSquare wrapText="bothSides"/>
          <wp:docPr id="4" name="Imagen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ira"/>
      <w:jc w:val="center"/>
      <w:rPr/>
    </w:pPr>
    <w:r>
      <w:rPr>
        <w:rFonts w:ascii="Trebuchet MS" w:hAnsi="Trebuchet MS"/>
      </w:rPr>
      <w:t xml:space="preserve">ANEXO I </w:t>
    </w:r>
    <w:r>
      <w:rPr>
        <w:rFonts w:ascii="Trebuchet MS" w:hAnsi="Trebuchet MS"/>
      </w:rPr>
      <w:t>(Continuación</w:t>
    </w:r>
    <w:r>
      <w:rPr>
        <w:rFonts w:ascii="Trebuchet MS" w:hAnsi="Trebuchet MS"/>
      </w:rPr>
      <w:t>)</w:t>
    </w:r>
  </w:p>
  <w:p>
    <w:pPr>
      <w:pStyle w:val="Cabeceira"/>
      <w:jc w:val="center"/>
      <w:rPr>
        <w:rFonts w:ascii="Trebuchet MS" w:hAnsi="Trebuchet MS"/>
      </w:rPr>
    </w:pPr>
    <w:r>
      <w:rPr>
        <w:rFonts w:ascii="Trebuchet MS" w:hAnsi="Trebuchet M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ira"/>
      <w:jc w:val="cent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95885</wp:posOffset>
          </wp:positionH>
          <wp:positionV relativeFrom="paragraph">
            <wp:posOffset>17780</wp:posOffset>
          </wp:positionV>
          <wp:extent cx="1605915" cy="457200"/>
          <wp:effectExtent l="0" t="0" r="0" b="0"/>
          <wp:wrapSquare wrapText="bothSides"/>
          <wp:docPr id="5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ira"/>
      <w:jc w:val="center"/>
      <w:rPr>
        <w:rFonts w:ascii="Trebuchet MS" w:hAnsi="Trebuchet MS"/>
      </w:rPr>
    </w:pPr>
    <w:r>
      <w:rPr>
        <w:rFonts w:ascii="Trebuchet MS" w:hAnsi="Trebuchet MS"/>
      </w:rPr>
    </w:r>
  </w:p>
  <w:p>
    <w:pPr>
      <w:pStyle w:val="Cabeceira"/>
      <w:jc w:val="center"/>
      <w:rPr>
        <w:rFonts w:ascii="Trebuchet MS" w:hAnsi="Trebuchet MS"/>
      </w:rPr>
    </w:pPr>
    <w:r>
      <w:rPr>
        <w:rFonts w:ascii="Trebuchet MS" w:hAnsi="Trebuchet MS"/>
      </w:rPr>
    </w:r>
  </w:p>
  <w:p>
    <w:pPr>
      <w:pStyle w:val="Cabeceira"/>
      <w:jc w:val="center"/>
      <w:rPr>
        <w:rFonts w:ascii="Trebuchet MS" w:hAnsi="Trebuchet MS"/>
      </w:rPr>
    </w:pPr>
    <w:r>
      <w:rPr>
        <w:rFonts w:ascii="Trebuchet MS" w:hAnsi="Trebuchet M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117"/>
        </w:tabs>
        <w:ind w:left="117" w:hanging="118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49"/>
        </w:tabs>
        <w:ind w:left="1049" w:hanging="1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981"/>
        </w:tabs>
        <w:ind w:left="1981" w:hanging="1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913"/>
        </w:tabs>
        <w:ind w:left="2913" w:hanging="1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846"/>
        </w:tabs>
        <w:ind w:left="3846" w:hanging="1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778"/>
        </w:tabs>
        <w:ind w:left="4778" w:hanging="1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710"/>
        </w:tabs>
        <w:ind w:left="5710" w:hanging="1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642"/>
        </w:tabs>
        <w:ind w:left="6642" w:hanging="1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574"/>
        </w:tabs>
        <w:ind w:left="7574" w:hanging="118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s-ES" w:eastAsia="zh-CN" w:bidi="hi-IN"/>
    </w:rPr>
  </w:style>
  <w:style w:type="character" w:styleId="DefaultParagraphFont">
    <w:name w:val="Default Paragraph Font"/>
    <w:qFormat/>
    <w:rPr/>
  </w:style>
  <w:style w:type="character" w:styleId="Ligazndainternet">
    <w:name w:val="Ligazón da internet"/>
    <w:basedOn w:val="DefaultParagraphFont"/>
    <w:rPr>
      <w:color w:val="0000FF"/>
      <w:u w:val="single"/>
    </w:rPr>
  </w:style>
  <w:style w:type="character" w:styleId="Ligaznvisitada">
    <w:name w:val="Ligazón visitada"/>
    <w:rPr>
      <w:color w:val="800000"/>
      <w:u w:val="single"/>
    </w:rPr>
  </w:style>
  <w:style w:type="character" w:styleId="Nfase">
    <w:name w:val="Énfase"/>
    <w:qFormat/>
    <w:rPr>
      <w:i/>
      <w:iCs/>
    </w:rPr>
  </w:style>
  <w:style w:type="character" w:styleId="Smbolosdenumeracin">
    <w:name w:val="Símbolos de numeración"/>
    <w:qFormat/>
    <w:rPr>
      <w:rFonts w:ascii="Arial" w:hAnsi="Arial"/>
      <w:sz w:val="24"/>
      <w:szCs w:val="24"/>
    </w:rPr>
  </w:style>
  <w:style w:type="character" w:styleId="AbsatzStandardschriftart">
    <w:name w:val="Absatz-Standardschriftart"/>
    <w:qFormat/>
    <w:rPr/>
  </w:style>
  <w:style w:type="character" w:styleId="WWCharLFO17LVL1">
    <w:name w:val="WW_CharLFO17LVL1"/>
    <w:qFormat/>
    <w:rPr>
      <w:rFonts w:ascii="Trebuchet MS" w:hAnsi="Trebuchet MS" w:eastAsia="Trebuchet MS"/>
      <w:spacing w:val="-1"/>
      <w:sz w:val="16"/>
      <w:szCs w:val="16"/>
    </w:rPr>
  </w:style>
  <w:style w:type="character" w:styleId="WWCharLFO16LVL1">
    <w:name w:val="WW_CharLFO16LVL1"/>
    <w:qFormat/>
    <w:rPr>
      <w:rFonts w:ascii="MS Gothic" w:hAnsi="MS Gothic" w:eastAsia="MS Gothic"/>
      <w:sz w:val="15"/>
      <w:szCs w:val="15"/>
    </w:rPr>
  </w:style>
  <w:style w:type="character" w:styleId="WWCharLFO15LVL1">
    <w:name w:val="WW_CharLFO15LVL1"/>
    <w:qFormat/>
    <w:rPr>
      <w:rFonts w:ascii="MS Gothic" w:hAnsi="MS Gothic" w:eastAsia="MS Gothic"/>
      <w:sz w:val="15"/>
      <w:szCs w:val="15"/>
    </w:rPr>
  </w:style>
  <w:style w:type="character" w:styleId="WWCharLFO14LVL1">
    <w:name w:val="WW_CharLFO14LVL1"/>
    <w:qFormat/>
    <w:rPr>
      <w:rFonts w:ascii="MS Gothic" w:hAnsi="MS Gothic" w:eastAsia="MS Gothic"/>
      <w:sz w:val="15"/>
      <w:szCs w:val="15"/>
    </w:rPr>
  </w:style>
  <w:style w:type="character" w:styleId="WWCharLFO13LVL1">
    <w:name w:val="WW_CharLFO13LVL1"/>
    <w:qFormat/>
    <w:rPr>
      <w:rFonts w:ascii="MS Gothic" w:hAnsi="MS Gothic" w:eastAsia="MS Gothic"/>
      <w:sz w:val="15"/>
      <w:szCs w:val="15"/>
    </w:rPr>
  </w:style>
  <w:style w:type="character" w:styleId="WWCharLFO12LVL1">
    <w:name w:val="WW_CharLFO12LVL1"/>
    <w:qFormat/>
    <w:rPr>
      <w:rFonts w:ascii="Trebuchet MS" w:hAnsi="Trebuchet MS" w:eastAsia="Trebuchet MS"/>
      <w:spacing w:val="-1"/>
      <w:w w:val="99"/>
      <w:sz w:val="14"/>
      <w:szCs w:val="14"/>
    </w:rPr>
  </w:style>
  <w:style w:type="character" w:styleId="WWCharLFO12LVL2">
    <w:name w:val="WW_CharLFO12LVL2"/>
    <w:qFormat/>
    <w:rPr>
      <w:rFonts w:ascii="Trebuchet MS" w:hAnsi="Trebuchet MS" w:eastAsia="Trebuchet MS"/>
      <w:spacing w:val="-1"/>
      <w:sz w:val="16"/>
      <w:szCs w:val="16"/>
    </w:rPr>
  </w:style>
  <w:style w:type="character" w:styleId="WWCharLFO12LVL3">
    <w:name w:val="WW_CharLFO12LVL3"/>
    <w:qFormat/>
    <w:rPr>
      <w:rFonts w:ascii="Trebuchet MS" w:hAnsi="Trebuchet MS" w:eastAsia="Trebuchet MS"/>
      <w:spacing w:val="-1"/>
      <w:sz w:val="16"/>
      <w:szCs w:val="16"/>
    </w:rPr>
  </w:style>
  <w:style w:type="character" w:styleId="WWCharLFO11LVL1">
    <w:name w:val="WW_CharLFO11LVL1"/>
    <w:qFormat/>
    <w:rPr>
      <w:rFonts w:ascii="MS Gothic" w:hAnsi="MS Gothic" w:eastAsia="MS Gothic"/>
      <w:sz w:val="16"/>
      <w:szCs w:val="16"/>
    </w:rPr>
  </w:style>
  <w:style w:type="character" w:styleId="WWCharLFO10LVL1">
    <w:name w:val="WW_CharLFO10LVL1"/>
    <w:qFormat/>
    <w:rPr>
      <w:rFonts w:ascii="MS Gothic" w:hAnsi="MS Gothic" w:eastAsia="MS Gothic"/>
      <w:sz w:val="16"/>
      <w:szCs w:val="16"/>
    </w:rPr>
  </w:style>
  <w:style w:type="character" w:styleId="WWCharLFO9LVL1">
    <w:name w:val="WW_CharLFO9LVL1"/>
    <w:qFormat/>
    <w:rPr>
      <w:rFonts w:ascii="MS Gothic" w:hAnsi="MS Gothic" w:eastAsia="MS Gothic"/>
      <w:sz w:val="16"/>
      <w:szCs w:val="16"/>
    </w:rPr>
  </w:style>
  <w:style w:type="character" w:styleId="WWCharLFO8LVL1">
    <w:name w:val="WW_CharLFO8LVL1"/>
    <w:qFormat/>
    <w:rPr>
      <w:rFonts w:ascii="MS Gothic" w:hAnsi="MS Gothic" w:eastAsia="MS Gothic"/>
      <w:sz w:val="16"/>
      <w:szCs w:val="16"/>
    </w:rPr>
  </w:style>
  <w:style w:type="character" w:styleId="WWCharLFO7LVL1">
    <w:name w:val="WW_CharLFO7LVL1"/>
    <w:qFormat/>
    <w:rPr>
      <w:rFonts w:ascii="Trebuchet MS" w:hAnsi="Trebuchet MS" w:eastAsia="Trebuchet MS"/>
      <w:sz w:val="16"/>
      <w:szCs w:val="16"/>
    </w:rPr>
  </w:style>
  <w:style w:type="character" w:styleId="WWCharLFO5LVL1">
    <w:name w:val="WW_CharLFO5LVL1"/>
    <w:qFormat/>
    <w:rPr>
      <w:rFonts w:ascii="Trebuchet MS" w:hAnsi="Trebuchet MS" w:eastAsia="Trebuchet MS"/>
      <w:b/>
      <w:bCs/>
      <w:spacing w:val="-1"/>
      <w:sz w:val="16"/>
      <w:szCs w:val="16"/>
    </w:rPr>
  </w:style>
  <w:style w:type="character" w:styleId="WWCharLFO4LVL1">
    <w:name w:val="WW_CharLFO4LVL1"/>
    <w:qFormat/>
    <w:rPr>
      <w:rFonts w:ascii="Trebuchet MS" w:hAnsi="Trebuchet MS" w:eastAsia="Trebuchet MS"/>
      <w:b w:val="false"/>
      <w:bCs w:val="false"/>
      <w:spacing w:val="-1"/>
      <w:sz w:val="18"/>
      <w:szCs w:val="18"/>
    </w:rPr>
  </w:style>
  <w:style w:type="character" w:styleId="WWCharLFO4LVL2">
    <w:name w:val="WW_CharLFO4LVL2"/>
    <w:qFormat/>
    <w:rPr>
      <w:rFonts w:ascii="Trebuchet MS" w:hAnsi="Trebuchet MS" w:eastAsia="Trebuchet MS"/>
      <w:spacing w:val="-1"/>
      <w:sz w:val="16"/>
      <w:szCs w:val="16"/>
    </w:rPr>
  </w:style>
  <w:style w:type="character" w:styleId="Fuentedeprrafopredeter">
    <w:name w:val="Fuente de párrafo predeter."/>
    <w:qFormat/>
    <w:rPr/>
  </w:style>
  <w:style w:type="character" w:styleId="WWCharLFO2LVL1">
    <w:name w:val="WW_CharLFO2LVL1"/>
    <w:qFormat/>
    <w:rPr>
      <w:rFonts w:ascii="Calibri" w:hAnsi="Calibri" w:eastAsia="Calibri"/>
      <w:sz w:val="22"/>
      <w:szCs w:val="22"/>
    </w:rPr>
  </w:style>
  <w:style w:type="character" w:styleId="WWCharLFO1LVL1">
    <w:name w:val="WW_CharLFO1LVL1"/>
    <w:qFormat/>
    <w:rPr>
      <w:rFonts w:ascii="Calibri" w:hAnsi="Calibri" w:eastAsia="Calibri"/>
      <w:sz w:val="22"/>
      <w:szCs w:val="22"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Misnfase">
    <w:name w:val="Máis énfase"/>
    <w:qFormat/>
    <w:rPr>
      <w:b/>
      <w:bCs/>
    </w:rPr>
  </w:style>
  <w:style w:type="character" w:styleId="Character20style">
    <w:name w:val="Character_20_style"/>
    <w:qFormat/>
    <w:rPr/>
  </w:style>
  <w:style w:type="character" w:styleId="Tipodeletrapredefinidodopargrafo">
    <w:name w:val="Tipo de letra predefinido do parágrafo"/>
    <w:qFormat/>
    <w:rPr/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"/>
    <w:pPr/>
    <w:rPr>
      <w:rFonts w:cs="Mangal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Cabeceiraerodap">
    <w:name w:val="Cabeceira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ira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iraesquerda">
    <w:name w:val="Cabeceira esquerda"/>
    <w:basedOn w:val="Normal"/>
    <w:qFormat/>
    <w:pPr/>
    <w:rPr/>
  </w:style>
  <w:style w:type="paragraph" w:styleId="TableParagraph">
    <w:name w:val="Table Paragraph"/>
    <w:basedOn w:val="Normal"/>
    <w:qFormat/>
    <w:pPr>
      <w:suppressAutoHyphens w:val="true"/>
    </w:pPr>
    <w:rPr/>
  </w:style>
  <w:style w:type="paragraph" w:styleId="Contidodetboa">
    <w:name w:val="Contido de táboa"/>
    <w:basedOn w:val="Normal"/>
    <w:qFormat/>
    <w:pPr>
      <w:suppressLineNumbers/>
    </w:pPr>
    <w:rPr/>
  </w:style>
  <w:style w:type="paragraph" w:styleId="Textkrper">
    <w:name w:val="Textkörper"/>
    <w:basedOn w:val="Normal"/>
    <w:qFormat/>
    <w:pPr>
      <w:tabs>
        <w:tab w:val="clear" w:pos="720"/>
      </w:tabs>
      <w:suppressAutoHyphens w:val="true"/>
      <w:ind w:left="416" w:right="0" w:hanging="0"/>
    </w:pPr>
    <w:rPr>
      <w:rFonts w:ascii="Trebuchet MS" w:hAnsi="Trebuchet MS" w:eastAsia="Trebuchet MS"/>
      <w:sz w:val="16"/>
      <w:szCs w:val="16"/>
    </w:rPr>
  </w:style>
  <w:style w:type="paragraph" w:styleId="Berschrift3">
    <w:name w:val="Überschrift 3"/>
    <w:basedOn w:val="Normal"/>
    <w:qFormat/>
    <w:pPr>
      <w:numPr>
        <w:ilvl w:val="0"/>
        <w:numId w:val="0"/>
      </w:numPr>
      <w:tabs>
        <w:tab w:val="clear" w:pos="720"/>
      </w:tabs>
      <w:suppressAutoHyphens w:val="true"/>
      <w:spacing w:before="76" w:after="0"/>
      <w:ind w:left="416" w:right="0" w:hanging="0"/>
      <w:outlineLvl w:val="2"/>
    </w:pPr>
    <w:rPr>
      <w:rFonts w:ascii="Trebuchet MS" w:hAnsi="Trebuchet MS" w:eastAsia="Trebuchet MS"/>
      <w:b/>
      <w:bCs/>
      <w:sz w:val="18"/>
      <w:szCs w:val="18"/>
    </w:rPr>
  </w:style>
  <w:style w:type="paragraph" w:styleId="Listenabsatz">
    <w:name w:val="Listenabsatz"/>
    <w:basedOn w:val="Normal"/>
    <w:qFormat/>
    <w:pPr>
      <w:suppressAutoHyphens w:val="true"/>
    </w:pPr>
    <w:rPr/>
  </w:style>
  <w:style w:type="paragraph" w:styleId="Berschrift5">
    <w:name w:val="Überschrift 5"/>
    <w:basedOn w:val="Normal"/>
    <w:qFormat/>
    <w:pPr>
      <w:numPr>
        <w:ilvl w:val="0"/>
        <w:numId w:val="0"/>
      </w:numPr>
      <w:tabs>
        <w:tab w:val="clear" w:pos="720"/>
      </w:tabs>
      <w:suppressAutoHyphens w:val="true"/>
      <w:spacing w:before="2" w:after="0"/>
      <w:ind w:left="3547" w:right="0" w:hanging="0"/>
      <w:outlineLvl w:val="4"/>
    </w:pPr>
    <w:rPr>
      <w:rFonts w:ascii="Trebuchet MS" w:hAnsi="Trebuchet MS" w:eastAsia="Trebuchet MS"/>
      <w:sz w:val="17"/>
      <w:szCs w:val="17"/>
    </w:rPr>
  </w:style>
  <w:style w:type="paragraph" w:styleId="Berschrift2">
    <w:name w:val="Überschrift 2"/>
    <w:basedOn w:val="Normal"/>
    <w:qFormat/>
    <w:pPr>
      <w:numPr>
        <w:ilvl w:val="0"/>
        <w:numId w:val="0"/>
      </w:numPr>
      <w:tabs>
        <w:tab w:val="clear" w:pos="720"/>
      </w:tabs>
      <w:suppressAutoHyphens w:val="true"/>
      <w:ind w:left="118" w:right="0" w:hanging="0"/>
      <w:outlineLvl w:val="1"/>
    </w:pPr>
    <w:rPr>
      <w:rFonts w:ascii="Calibri" w:hAnsi="Calibri" w:eastAsia="Calibri"/>
    </w:rPr>
  </w:style>
  <w:style w:type="paragraph" w:styleId="Berschrift6">
    <w:name w:val="Überschrift 6"/>
    <w:basedOn w:val="Normal"/>
    <w:qFormat/>
    <w:pPr>
      <w:numPr>
        <w:ilvl w:val="0"/>
        <w:numId w:val="0"/>
      </w:numPr>
      <w:tabs>
        <w:tab w:val="clear" w:pos="720"/>
      </w:tabs>
      <w:suppressAutoHyphens w:val="true"/>
      <w:spacing w:before="79" w:after="0"/>
      <w:ind w:left="416" w:right="0" w:hanging="0"/>
      <w:outlineLvl w:val="5"/>
    </w:pPr>
    <w:rPr>
      <w:rFonts w:ascii="Trebuchet MS" w:hAnsi="Trebuchet MS" w:eastAsia="Trebuchet MS"/>
      <w:b/>
      <w:bCs/>
      <w:sz w:val="16"/>
      <w:szCs w:val="16"/>
    </w:rPr>
  </w:style>
  <w:style w:type="paragraph" w:styleId="Berschrift4">
    <w:name w:val="Überschrift 4"/>
    <w:basedOn w:val="Normal"/>
    <w:qFormat/>
    <w:pPr>
      <w:numPr>
        <w:ilvl w:val="0"/>
        <w:numId w:val="0"/>
      </w:numPr>
      <w:tabs>
        <w:tab w:val="clear" w:pos="720"/>
      </w:tabs>
      <w:suppressAutoHyphens w:val="true"/>
      <w:ind w:left="630" w:right="0" w:hanging="214"/>
      <w:outlineLvl w:val="3"/>
    </w:pPr>
    <w:rPr>
      <w:rFonts w:ascii="Trebuchet MS" w:hAnsi="Trebuchet MS" w:eastAsia="Trebuchet MS"/>
      <w:sz w:val="18"/>
      <w:szCs w:val="18"/>
    </w:rPr>
  </w:style>
  <w:style w:type="paragraph" w:styleId="Normal1">
    <w:name w:val="LO-Normal1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Mangal"/>
      <w:color w:val="auto"/>
      <w:kern w:val="2"/>
      <w:sz w:val="22"/>
      <w:szCs w:val="22"/>
      <w:lang w:eastAsia="zh-CN" w:val="es-ES" w:bidi="hi-IN"/>
    </w:rPr>
  </w:style>
  <w:style w:type="paragraph" w:styleId="Contidodomarco">
    <w:name w:val="Contido do marco"/>
    <w:basedOn w:val="Normal"/>
    <w:qFormat/>
    <w:pPr/>
    <w:rPr/>
  </w:style>
  <w:style w:type="paragraph" w:styleId="Ttulodetboa">
    <w:name w:val="Título de táboa"/>
    <w:basedOn w:val="Contidodetbo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Mangal" w:cs="Liberation Serif"/>
      <w:color w:val="000000"/>
      <w:kern w:val="2"/>
      <w:sz w:val="22"/>
      <w:szCs w:val="24"/>
      <w:lang w:val="es-ES" w:eastAsia="hi-IN" w:bidi="hi-IN"/>
    </w:rPr>
  </w:style>
  <w:style w:type="paragraph" w:styleId="Xunta">
    <w:name w:val="xunta"/>
    <w:basedOn w:val="Normal1"/>
    <w:qFormat/>
    <w:pPr>
      <w:spacing w:lineRule="auto" w:line="240" w:before="0" w:after="0"/>
      <w:jc w:val="center"/>
    </w:pPr>
    <w:rPr>
      <w:sz w:val="28"/>
      <w:szCs w:val="28"/>
    </w:rPr>
  </w:style>
  <w:style w:type="paragraph" w:styleId="Xuntasans">
    <w:name w:val="xunta sans"/>
    <w:basedOn w:val="Xunta"/>
    <w:qFormat/>
    <w:pPr/>
    <w:rPr/>
  </w:style>
  <w:style w:type="numbering" w:styleId="Letra">
    <w:name w:val="Letr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8511</TotalTime>
  <Application>LibreOffice/7.2.6.2$Windows_X86_64 LibreOffice_project/b0ec3a565991f7569a5a7f5d24fed7f52653d754</Application>
  <AppVersion>15.0000</AppVersion>
  <Pages>1</Pages>
  <Words>207</Words>
  <Characters>1174</Characters>
  <CharactersWithSpaces>1349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2019-11-26T12:41:39Z</dcterms:created>
  <dc:creator/>
  <dc:description/>
  <dc:language>es-ES</dc:language>
  <cp:lastModifiedBy>impueber</cp:lastModifiedBy>
  <cp:lastPrinted>2021-03-16T08:10:01Z</cp:lastPrinted>
  <dcterms:modified xsi:type="dcterms:W3CDTF">2023-09-29T12:50:27Z</dcterms:modified>
  <cp:revision>362</cp:revision>
  <dc:subject/>
  <dc:title/>
</cp:coreProperties>
</file>